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36EEC" w14:textId="7FAD5C5C" w:rsidR="004A31F8" w:rsidRDefault="00D2435C" w:rsidP="004A31F8">
      <w:pPr>
        <w:ind w:hanging="630"/>
        <w:rPr>
          <w:rFonts w:ascii="Verdana" w:hAnsi="Verdana"/>
          <w:b/>
          <w:color w:val="000000"/>
          <w:sz w:val="40"/>
          <w:szCs w:val="40"/>
          <w:shd w:val="clear" w:color="auto" w:fill="FFFFFF"/>
        </w:rPr>
      </w:pPr>
      <w:r>
        <w:t xml:space="preserve">  </w:t>
      </w:r>
      <w:r>
        <w:rPr>
          <w:noProof/>
        </w:rPr>
        <w:t xml:space="preserve">    </w:t>
      </w:r>
      <w:r w:rsidR="004A31F8">
        <w:rPr>
          <w:noProof/>
        </w:rPr>
        <w:drawing>
          <wp:inline distT="0" distB="0" distL="0" distR="0" wp14:anchorId="631092DA" wp14:editId="7689A24F">
            <wp:extent cx="2362200" cy="2362200"/>
            <wp:effectExtent l="0" t="0" r="0" b="0"/>
            <wp:docPr id="2" name="Picture 2" descr="Aspabroc Hybrid Baby 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abroc Hybrid Baby Brocco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14:paraId="2B32662C" w14:textId="015D06A2" w:rsidR="00194619" w:rsidRPr="00194619" w:rsidRDefault="004A31F8" w:rsidP="00194619">
      <w:pPr>
        <w:spacing w:after="45" w:line="270" w:lineRule="atLeast"/>
        <w:ind w:left="-360"/>
        <w:jc w:val="both"/>
        <w:rPr>
          <w:rFonts w:ascii="Verdana" w:hAnsi="Verdana"/>
          <w:b/>
          <w:color w:val="000000"/>
          <w:sz w:val="40"/>
          <w:szCs w:val="40"/>
          <w:shd w:val="clear" w:color="auto" w:fill="FFFFFF"/>
        </w:rPr>
      </w:pPr>
      <w:r>
        <w:rPr>
          <w:rFonts w:ascii="Verdana" w:hAnsi="Verdana"/>
          <w:b/>
          <w:color w:val="000000"/>
          <w:sz w:val="40"/>
          <w:szCs w:val="40"/>
          <w:shd w:val="clear" w:color="auto" w:fill="FFFFFF"/>
        </w:rPr>
        <w:t xml:space="preserve">Broccoli - </w:t>
      </w:r>
      <w:proofErr w:type="spellStart"/>
      <w:r w:rsidR="00A922F1">
        <w:rPr>
          <w:rFonts w:ascii="Verdana" w:hAnsi="Verdana"/>
          <w:b/>
          <w:color w:val="000000"/>
          <w:sz w:val="40"/>
          <w:szCs w:val="40"/>
          <w:shd w:val="clear" w:color="auto" w:fill="FFFFFF"/>
        </w:rPr>
        <w:t>Aspabroc</w:t>
      </w:r>
      <w:proofErr w:type="spellEnd"/>
      <w:r w:rsidR="00A922F1">
        <w:rPr>
          <w:rFonts w:ascii="Verdana" w:hAnsi="Verdana"/>
          <w:b/>
          <w:color w:val="000000"/>
          <w:sz w:val="40"/>
          <w:szCs w:val="40"/>
          <w:shd w:val="clear" w:color="auto" w:fill="FFFFFF"/>
        </w:rPr>
        <w:t xml:space="preserve"> Hybrid</w:t>
      </w:r>
    </w:p>
    <w:p w14:paraId="5195A409" w14:textId="74C2CCCD" w:rsidR="001D0F34" w:rsidRDefault="001D0F34" w:rsidP="001D0F34">
      <w:pPr>
        <w:spacing w:after="45" w:line="270" w:lineRule="atLeast"/>
        <w:ind w:left="-360"/>
        <w:rPr>
          <w:rFonts w:ascii="Helvetica" w:eastAsia="Times New Roman" w:hAnsi="Helvetica" w:cs="Helvetica"/>
          <w:color w:val="000000"/>
          <w:sz w:val="23"/>
          <w:szCs w:val="23"/>
        </w:rPr>
      </w:pPr>
    </w:p>
    <w:p w14:paraId="095F1A45" w14:textId="1C6D2C2B" w:rsidR="00194619" w:rsidRDefault="004A31F8" w:rsidP="00194619">
      <w:pPr>
        <w:spacing w:after="45" w:line="270" w:lineRule="atLeast"/>
        <w:ind w:left="-360"/>
        <w:jc w:val="both"/>
        <w:rPr>
          <w:rFonts w:ascii="Verdana" w:eastAsia="Times New Roman" w:hAnsi="Verdana" w:cs="Helvetica"/>
          <w:b/>
          <w:bCs/>
          <w:color w:val="000000"/>
          <w:sz w:val="28"/>
          <w:szCs w:val="28"/>
        </w:rPr>
      </w:pPr>
      <w:r>
        <w:rPr>
          <w:rFonts w:ascii="Verdana" w:eastAsia="Times New Roman" w:hAnsi="Verdana" w:cs="Helvetica"/>
          <w:b/>
          <w:bCs/>
          <w:color w:val="000000"/>
          <w:sz w:val="28"/>
          <w:szCs w:val="28"/>
        </w:rPr>
        <w:t>Known</w:t>
      </w:r>
      <w:r w:rsidRPr="004A31F8">
        <w:rPr>
          <w:rFonts w:ascii="Verdana" w:eastAsia="Times New Roman" w:hAnsi="Verdana" w:cs="Helvetica"/>
          <w:b/>
          <w:bCs/>
          <w:color w:val="000000"/>
          <w:sz w:val="28"/>
          <w:szCs w:val="28"/>
        </w:rPr>
        <w:t xml:space="preserve"> as Broccolini in the produce section of your grocery store and on restaurant menus</w:t>
      </w:r>
      <w:r>
        <w:rPr>
          <w:rFonts w:ascii="Verdana" w:eastAsia="Times New Roman" w:hAnsi="Verdana" w:cs="Helvetica"/>
          <w:b/>
          <w:bCs/>
          <w:color w:val="000000"/>
          <w:sz w:val="28"/>
          <w:szCs w:val="28"/>
        </w:rPr>
        <w:t>, r</w:t>
      </w:r>
      <w:r w:rsidRPr="004A31F8">
        <w:rPr>
          <w:rFonts w:ascii="Verdana" w:eastAsia="Times New Roman" w:hAnsi="Verdana" w:cs="Helvetica"/>
          <w:b/>
          <w:bCs/>
          <w:color w:val="000000"/>
          <w:sz w:val="28"/>
          <w:szCs w:val="28"/>
        </w:rPr>
        <w:t>esembles a broccoli raab with an asparagus stem, with a mild taste. Easy-to-grow</w:t>
      </w:r>
      <w:r>
        <w:rPr>
          <w:rFonts w:ascii="Verdana" w:eastAsia="Times New Roman" w:hAnsi="Verdana" w:cs="Helvetica"/>
          <w:b/>
          <w:bCs/>
          <w:color w:val="000000"/>
          <w:sz w:val="28"/>
          <w:szCs w:val="28"/>
        </w:rPr>
        <w:t>.</w:t>
      </w:r>
      <w:r w:rsidRPr="004A31F8">
        <w:rPr>
          <w:rFonts w:ascii="Verdana" w:eastAsia="Times New Roman" w:hAnsi="Verdana" w:cs="Helvetica"/>
          <w:b/>
          <w:bCs/>
          <w:color w:val="000000"/>
          <w:sz w:val="28"/>
          <w:szCs w:val="28"/>
        </w:rPr>
        <w:t xml:space="preserve"> After first maturity of the central shoots, plants will set 3 to 5 shoots shortly thereafter and continue for about 4 weeks in mild weather.</w:t>
      </w:r>
    </w:p>
    <w:p w14:paraId="30E52D9A" w14:textId="77777777" w:rsidR="004A31F8" w:rsidRPr="00194619" w:rsidRDefault="004A31F8" w:rsidP="00194619">
      <w:pPr>
        <w:spacing w:after="45" w:line="270" w:lineRule="atLeast"/>
        <w:ind w:left="-360"/>
        <w:jc w:val="both"/>
        <w:rPr>
          <w:rFonts w:ascii="Verdana" w:eastAsia="Times New Roman" w:hAnsi="Verdana" w:cs="Helvetica"/>
          <w:b/>
          <w:bCs/>
          <w:color w:val="000000"/>
          <w:sz w:val="28"/>
          <w:szCs w:val="28"/>
        </w:rPr>
      </w:pPr>
    </w:p>
    <w:p w14:paraId="7EAB945B" w14:textId="52B84C6F"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C</w:t>
      </w:r>
      <w:r w:rsidR="001B45D2">
        <w:rPr>
          <w:rFonts w:ascii="Verdana" w:hAnsi="Verdana"/>
          <w:b/>
          <w:color w:val="000000"/>
          <w:sz w:val="28"/>
          <w:szCs w:val="28"/>
          <w:shd w:val="clear" w:color="auto" w:fill="FFFFFF"/>
        </w:rPr>
        <w:t>ulture</w:t>
      </w:r>
      <w:r>
        <w:rPr>
          <w:rFonts w:ascii="Verdana" w:hAnsi="Verdana"/>
          <w:b/>
          <w:color w:val="000000"/>
          <w:sz w:val="28"/>
          <w:szCs w:val="28"/>
          <w:shd w:val="clear" w:color="auto" w:fill="FFFFFF"/>
        </w:rPr>
        <w:t xml:space="preserve">: </w:t>
      </w:r>
      <w:r w:rsidR="001B45D2" w:rsidRPr="001B45D2">
        <w:rPr>
          <w:rFonts w:ascii="Verdana" w:hAnsi="Verdana"/>
          <w:b/>
          <w:color w:val="000000"/>
          <w:sz w:val="28"/>
          <w:szCs w:val="28"/>
          <w:shd w:val="clear" w:color="auto" w:fill="FFFFFF"/>
        </w:rPr>
        <w:t xml:space="preserve">Prefers a well-drained, fertile soil high in organic matter with a pH of 6.0–7.5. </w:t>
      </w:r>
    </w:p>
    <w:p w14:paraId="7EC06C1E" w14:textId="77777777" w:rsidR="001B45D2" w:rsidRDefault="001B45D2" w:rsidP="00194619">
      <w:pPr>
        <w:spacing w:after="45" w:line="270" w:lineRule="atLeast"/>
        <w:ind w:left="-360"/>
        <w:jc w:val="both"/>
        <w:rPr>
          <w:rFonts w:ascii="Verdana" w:hAnsi="Verdana"/>
          <w:b/>
          <w:color w:val="000000"/>
          <w:sz w:val="28"/>
          <w:szCs w:val="28"/>
          <w:shd w:val="clear" w:color="auto" w:fill="FFFFFF"/>
        </w:rPr>
      </w:pPr>
    </w:p>
    <w:p w14:paraId="17676C5C" w14:textId="0F8CA119"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Spacing: 1</w:t>
      </w:r>
      <w:r w:rsidR="004A31F8">
        <w:rPr>
          <w:rFonts w:ascii="Verdana" w:hAnsi="Verdana"/>
          <w:b/>
          <w:color w:val="000000"/>
          <w:sz w:val="28"/>
          <w:szCs w:val="28"/>
          <w:shd w:val="clear" w:color="auto" w:fill="FFFFFF"/>
        </w:rPr>
        <w:t>8</w:t>
      </w:r>
      <w:r w:rsidR="00D2435C">
        <w:rPr>
          <w:rFonts w:ascii="Verdana" w:hAnsi="Verdana"/>
          <w:b/>
          <w:color w:val="000000"/>
          <w:sz w:val="28"/>
          <w:szCs w:val="28"/>
          <w:shd w:val="clear" w:color="auto" w:fill="FFFFFF"/>
        </w:rPr>
        <w:t xml:space="preserve">-24 </w:t>
      </w:r>
      <w:r w:rsidRPr="0036246E">
        <w:rPr>
          <w:rFonts w:ascii="Verdana" w:hAnsi="Verdana"/>
          <w:b/>
          <w:color w:val="000000"/>
          <w:sz w:val="28"/>
          <w:szCs w:val="28"/>
          <w:shd w:val="clear" w:color="auto" w:fill="FFFFFF"/>
        </w:rPr>
        <w:t xml:space="preserve">inches </w:t>
      </w:r>
      <w:r>
        <w:rPr>
          <w:rFonts w:ascii="Verdana" w:hAnsi="Verdana"/>
          <w:b/>
          <w:color w:val="000000"/>
          <w:sz w:val="28"/>
          <w:szCs w:val="28"/>
          <w:shd w:val="clear" w:color="auto" w:fill="FFFFFF"/>
        </w:rPr>
        <w:t>apart.</w:t>
      </w:r>
    </w:p>
    <w:p w14:paraId="75B4BE4A"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6051C3A5" w14:textId="5002EFEA" w:rsidR="00E73758" w:rsidRDefault="00194619" w:rsidP="00E73758">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Irrigation: </w:t>
      </w:r>
      <w:r w:rsidRPr="005E5CCD">
        <w:rPr>
          <w:rFonts w:ascii="Verdana" w:hAnsi="Verdana"/>
          <w:b/>
          <w:color w:val="000000"/>
          <w:sz w:val="28"/>
          <w:szCs w:val="28"/>
          <w:shd w:val="clear" w:color="auto" w:fill="FFFFFF"/>
        </w:rPr>
        <w:t> </w:t>
      </w:r>
      <w:r w:rsidR="00E73758" w:rsidRPr="00E73758">
        <w:rPr>
          <w:rFonts w:ascii="Verdana" w:hAnsi="Verdana"/>
          <w:b/>
          <w:color w:val="000000"/>
          <w:sz w:val="28"/>
          <w:szCs w:val="28"/>
          <w:shd w:val="clear" w:color="auto" w:fill="FFFFFF"/>
        </w:rPr>
        <w:t>Prefers a consistent supply of moisture throughout the growing season. Irrigate regularly for best results.</w:t>
      </w:r>
    </w:p>
    <w:p w14:paraId="1BBAC56B" w14:textId="77777777" w:rsidR="00E73758" w:rsidRPr="00E73758" w:rsidRDefault="00E73758" w:rsidP="00E73758">
      <w:pPr>
        <w:spacing w:after="45" w:line="270" w:lineRule="atLeast"/>
        <w:ind w:left="-360"/>
        <w:jc w:val="both"/>
        <w:rPr>
          <w:rFonts w:ascii="Verdana" w:hAnsi="Verdana"/>
          <w:b/>
          <w:color w:val="000000"/>
          <w:sz w:val="28"/>
          <w:szCs w:val="28"/>
          <w:shd w:val="clear" w:color="auto" w:fill="FFFFFF"/>
        </w:rPr>
      </w:pPr>
    </w:p>
    <w:p w14:paraId="062B19CE" w14:textId="3BCB7DF6" w:rsidR="00E73758" w:rsidRPr="00E73758" w:rsidRDefault="00E73758" w:rsidP="00E73758">
      <w:pPr>
        <w:spacing w:after="45" w:line="270" w:lineRule="atLeast"/>
        <w:ind w:left="-360"/>
        <w:jc w:val="both"/>
        <w:rPr>
          <w:rFonts w:ascii="Verdana" w:hAnsi="Verdana"/>
          <w:b/>
          <w:color w:val="808080" w:themeColor="background1" w:themeShade="80"/>
          <w:sz w:val="24"/>
          <w:szCs w:val="24"/>
          <w:shd w:val="clear" w:color="auto" w:fill="FFFFFF"/>
        </w:rPr>
      </w:pPr>
      <w:r w:rsidRPr="00E73758">
        <w:rPr>
          <w:rFonts w:ascii="Verdana" w:hAnsi="Verdana"/>
          <w:b/>
          <w:color w:val="808080" w:themeColor="background1" w:themeShade="80"/>
          <w:sz w:val="24"/>
          <w:szCs w:val="24"/>
          <w:shd w:val="clear" w:color="auto" w:fill="FFFFFF"/>
        </w:rPr>
        <w:t xml:space="preserve">Generally, </w:t>
      </w:r>
      <w:r w:rsidRPr="00E73758">
        <w:rPr>
          <w:rFonts w:ascii="Verdana" w:hAnsi="Verdana"/>
          <w:b/>
          <w:color w:val="808080" w:themeColor="background1" w:themeShade="80"/>
          <w:sz w:val="24"/>
          <w:szCs w:val="24"/>
          <w:shd w:val="clear" w:color="auto" w:fill="FFFFFF"/>
        </w:rPr>
        <w:t>it</w:t>
      </w:r>
      <w:r w:rsidRPr="00E73758">
        <w:rPr>
          <w:rFonts w:ascii="Verdana" w:hAnsi="Verdana"/>
          <w:b/>
          <w:color w:val="808080" w:themeColor="background1" w:themeShade="80"/>
          <w:sz w:val="24"/>
          <w:szCs w:val="24"/>
          <w:shd w:val="clear" w:color="auto" w:fill="FFFFFF"/>
        </w:rPr>
        <w:t xml:space="preserve"> is</w:t>
      </w:r>
      <w:r w:rsidRPr="00E73758">
        <w:rPr>
          <w:rFonts w:ascii="Verdana" w:hAnsi="Verdana"/>
          <w:b/>
          <w:color w:val="808080" w:themeColor="background1" w:themeShade="80"/>
          <w:sz w:val="24"/>
          <w:szCs w:val="24"/>
          <w:shd w:val="clear" w:color="auto" w:fill="FFFFFF"/>
        </w:rPr>
        <w:t xml:space="preserve"> best to water when the top half-inch to inch of soil begins to dry. Thick-leaved plants like broccoli w</w:t>
      </w:r>
      <w:r w:rsidRPr="00E73758">
        <w:rPr>
          <w:rFonts w:ascii="Verdana" w:hAnsi="Verdana"/>
          <w:b/>
          <w:color w:val="808080" w:themeColor="background1" w:themeShade="80"/>
          <w:sz w:val="24"/>
          <w:szCs w:val="24"/>
          <w:shd w:val="clear" w:color="auto" w:fill="FFFFFF"/>
        </w:rPr>
        <w:t>ill not</w:t>
      </w:r>
      <w:r w:rsidRPr="00E73758">
        <w:rPr>
          <w:rFonts w:ascii="Verdana" w:hAnsi="Verdana"/>
          <w:b/>
          <w:color w:val="808080" w:themeColor="background1" w:themeShade="80"/>
          <w:sz w:val="24"/>
          <w:szCs w:val="24"/>
          <w:shd w:val="clear" w:color="auto" w:fill="FFFFFF"/>
        </w:rPr>
        <w:t xml:space="preserve"> dry out as</w:t>
      </w:r>
      <w:r w:rsidRPr="00E73758">
        <w:rPr>
          <w:rFonts w:ascii="Verdana" w:hAnsi="Verdana"/>
          <w:b/>
          <w:color w:val="808080" w:themeColor="background1" w:themeShade="80"/>
          <w:sz w:val="24"/>
          <w:szCs w:val="24"/>
          <w:shd w:val="clear" w:color="auto" w:fill="FFFFFF"/>
        </w:rPr>
        <w:t xml:space="preserve"> fast</w:t>
      </w:r>
      <w:r w:rsidRPr="00E73758">
        <w:rPr>
          <w:rFonts w:ascii="Verdana" w:hAnsi="Verdana"/>
          <w:b/>
          <w:color w:val="808080" w:themeColor="background1" w:themeShade="80"/>
          <w:sz w:val="24"/>
          <w:szCs w:val="24"/>
          <w:shd w:val="clear" w:color="auto" w:fill="FFFFFF"/>
        </w:rPr>
        <w:t xml:space="preserve">. </w:t>
      </w:r>
      <w:r w:rsidRPr="00E73758">
        <w:rPr>
          <w:rFonts w:ascii="Verdana" w:hAnsi="Verdana"/>
          <w:b/>
          <w:color w:val="808080" w:themeColor="background1" w:themeShade="80"/>
          <w:sz w:val="24"/>
          <w:szCs w:val="24"/>
          <w:shd w:val="clear" w:color="auto" w:fill="FFFFFF"/>
        </w:rPr>
        <w:t>W</w:t>
      </w:r>
      <w:r w:rsidRPr="00E73758">
        <w:rPr>
          <w:rFonts w:ascii="Verdana" w:hAnsi="Verdana"/>
          <w:b/>
          <w:color w:val="808080" w:themeColor="background1" w:themeShade="80"/>
          <w:sz w:val="24"/>
          <w:szCs w:val="24"/>
          <w:shd w:val="clear" w:color="auto" w:fill="FFFFFF"/>
        </w:rPr>
        <w:t xml:space="preserve">ater enough to thoroughly wet the soil and root zone, but </w:t>
      </w:r>
      <w:r w:rsidRPr="00E73758">
        <w:rPr>
          <w:rFonts w:ascii="Verdana" w:hAnsi="Verdana"/>
          <w:b/>
          <w:color w:val="808080" w:themeColor="background1" w:themeShade="80"/>
          <w:sz w:val="24"/>
          <w:szCs w:val="24"/>
          <w:shd w:val="clear" w:color="auto" w:fill="FFFFFF"/>
        </w:rPr>
        <w:t>overwatering</w:t>
      </w:r>
      <w:r w:rsidRPr="00E73758">
        <w:rPr>
          <w:rFonts w:ascii="Verdana" w:hAnsi="Verdana"/>
          <w:b/>
          <w:color w:val="808080" w:themeColor="background1" w:themeShade="80"/>
          <w:sz w:val="24"/>
          <w:szCs w:val="24"/>
          <w:shd w:val="clear" w:color="auto" w:fill="FFFFFF"/>
        </w:rPr>
        <w:t xml:space="preserve"> encourage</w:t>
      </w:r>
      <w:r w:rsidRPr="00E73758">
        <w:rPr>
          <w:rFonts w:ascii="Verdana" w:hAnsi="Verdana"/>
          <w:b/>
          <w:color w:val="808080" w:themeColor="background1" w:themeShade="80"/>
          <w:sz w:val="24"/>
          <w:szCs w:val="24"/>
          <w:shd w:val="clear" w:color="auto" w:fill="FFFFFF"/>
        </w:rPr>
        <w:t>s</w:t>
      </w:r>
      <w:r w:rsidRPr="00E73758">
        <w:rPr>
          <w:rFonts w:ascii="Verdana" w:hAnsi="Verdana"/>
          <w:b/>
          <w:color w:val="808080" w:themeColor="background1" w:themeShade="80"/>
          <w:sz w:val="24"/>
          <w:szCs w:val="24"/>
          <w:shd w:val="clear" w:color="auto" w:fill="FFFFFF"/>
        </w:rPr>
        <w:t xml:space="preserve"> disease. Soil and foliage need time to dry, so the best time to water is early in the morning.</w:t>
      </w:r>
      <w:r w:rsidRPr="00E73758">
        <w:rPr>
          <w:rFonts w:ascii="Verdana" w:hAnsi="Verdana"/>
          <w:b/>
          <w:color w:val="808080" w:themeColor="background1" w:themeShade="80"/>
          <w:sz w:val="24"/>
          <w:szCs w:val="24"/>
          <w:shd w:val="clear" w:color="auto" w:fill="FFFFFF"/>
        </w:rPr>
        <w:t xml:space="preserve"> </w:t>
      </w:r>
    </w:p>
    <w:p w14:paraId="3013D4DF" w14:textId="3F9AA7DB" w:rsidR="00E73758" w:rsidRPr="00E73758" w:rsidRDefault="00E73758" w:rsidP="00E73758">
      <w:pPr>
        <w:spacing w:after="45" w:line="270" w:lineRule="atLeast"/>
        <w:ind w:left="-360"/>
        <w:jc w:val="both"/>
        <w:rPr>
          <w:rFonts w:ascii="Verdana" w:hAnsi="Verdana"/>
          <w:b/>
          <w:color w:val="000000"/>
          <w:sz w:val="28"/>
          <w:szCs w:val="28"/>
          <w:shd w:val="clear" w:color="auto" w:fill="FFFFFF"/>
        </w:rPr>
      </w:pPr>
      <w:hyperlink r:id="rId6" w:history="1">
        <w:r w:rsidRPr="00E73758">
          <w:rPr>
            <w:rStyle w:val="Hyperlink"/>
            <w:rFonts w:ascii="Verdana" w:hAnsi="Verdana"/>
            <w:b/>
            <w:sz w:val="28"/>
            <w:szCs w:val="28"/>
            <w:shd w:val="clear" w:color="auto" w:fill="FFFFFF"/>
          </w:rPr>
          <w:t>https://gardeningsolutions.ifas.ufl.edu/plants/edibles/vegetables/watering-the-vegetable-garden.html</w:t>
        </w:r>
      </w:hyperlink>
    </w:p>
    <w:p w14:paraId="23109775" w14:textId="77777777" w:rsidR="004A31F8" w:rsidRDefault="004A31F8" w:rsidP="00194619">
      <w:pPr>
        <w:spacing w:after="45" w:line="270" w:lineRule="atLeast"/>
        <w:ind w:left="-360"/>
        <w:jc w:val="both"/>
        <w:rPr>
          <w:rFonts w:ascii="Verdana" w:hAnsi="Verdana"/>
          <w:b/>
          <w:color w:val="000000"/>
          <w:sz w:val="28"/>
          <w:szCs w:val="28"/>
          <w:shd w:val="clear" w:color="auto" w:fill="FFFFFF"/>
        </w:rPr>
      </w:pPr>
      <w:bookmarkStart w:id="0" w:name="_Hlk45798961"/>
    </w:p>
    <w:p w14:paraId="64DCD36E" w14:textId="3A7E8712" w:rsidR="00D2435C"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lastRenderedPageBreak/>
        <w:t xml:space="preserve">Fertilizer: </w:t>
      </w:r>
    </w:p>
    <w:p w14:paraId="6E36D66E" w14:textId="2D92FE6F"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Granular Nature Safe 5-6-6 and Blood Meal, along with Compost Plus, Micros Plus, and Capacity Plus, used at VISTA at the beginning of the Fall season are good starter fertilizers to support root and leaf development.</w:t>
      </w:r>
      <w:r w:rsidRPr="0036246E">
        <w:rPr>
          <w:rFonts w:ascii="Verdana" w:hAnsi="Verdana"/>
          <w:b/>
          <w:color w:val="000000"/>
          <w:sz w:val="28"/>
          <w:szCs w:val="28"/>
          <w:shd w:val="clear" w:color="auto" w:fill="FFFFFF"/>
        </w:rPr>
        <w:t xml:space="preserve"> </w:t>
      </w:r>
      <w:r w:rsidR="00D2435C" w:rsidRPr="00D2435C">
        <w:rPr>
          <w:rFonts w:ascii="Verdana" w:hAnsi="Verdana"/>
          <w:b/>
          <w:color w:val="000000"/>
          <w:sz w:val="28"/>
          <w:szCs w:val="28"/>
          <w:shd w:val="clear" w:color="auto" w:fill="FFFFFF"/>
        </w:rPr>
        <w:t xml:space="preserve">Broccoli is a heavy feeder and will also benefit from applications of boron, </w:t>
      </w:r>
      <w:proofErr w:type="gramStart"/>
      <w:r w:rsidR="00D2435C" w:rsidRPr="00D2435C">
        <w:rPr>
          <w:rFonts w:ascii="Verdana" w:hAnsi="Verdana"/>
          <w:b/>
          <w:color w:val="000000"/>
          <w:sz w:val="28"/>
          <w:szCs w:val="28"/>
          <w:shd w:val="clear" w:color="auto" w:fill="FFFFFF"/>
        </w:rPr>
        <w:t>calcium</w:t>
      </w:r>
      <w:proofErr w:type="gramEnd"/>
      <w:r w:rsidR="00D2435C" w:rsidRPr="00D2435C">
        <w:rPr>
          <w:rFonts w:ascii="Verdana" w:hAnsi="Verdana"/>
          <w:b/>
          <w:color w:val="000000"/>
          <w:sz w:val="28"/>
          <w:szCs w:val="28"/>
          <w:shd w:val="clear" w:color="auto" w:fill="FFFFFF"/>
        </w:rPr>
        <w:t xml:space="preserve"> and magnesium, particularly during the early stages of growth. </w:t>
      </w:r>
      <w:bookmarkEnd w:id="0"/>
    </w:p>
    <w:p w14:paraId="6BE90CEA" w14:textId="66A14D83" w:rsidR="001B45D2" w:rsidRDefault="001B45D2" w:rsidP="00194619">
      <w:pPr>
        <w:spacing w:after="45" w:line="270" w:lineRule="atLeast"/>
        <w:ind w:left="-360"/>
        <w:jc w:val="both"/>
        <w:rPr>
          <w:rFonts w:ascii="Verdana" w:hAnsi="Verdana"/>
          <w:b/>
          <w:color w:val="000000"/>
          <w:sz w:val="28"/>
          <w:szCs w:val="28"/>
          <w:shd w:val="clear" w:color="auto" w:fill="FFFFFF"/>
        </w:rPr>
      </w:pPr>
    </w:p>
    <w:p w14:paraId="48E8B426" w14:textId="262DB643" w:rsidR="00194619" w:rsidRDefault="00194619" w:rsidP="00194619">
      <w:pPr>
        <w:spacing w:after="45" w:line="270" w:lineRule="atLeast"/>
        <w:ind w:left="-360"/>
        <w:rPr>
          <w:rFonts w:ascii="Helvetica" w:eastAsia="Times New Roman" w:hAnsi="Helvetica" w:cs="Helvetica"/>
          <w:b/>
          <w:color w:val="000000"/>
          <w:sz w:val="23"/>
          <w:szCs w:val="23"/>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sidR="00A922F1">
        <w:rPr>
          <w:rFonts w:ascii="Verdana" w:hAnsi="Verdana"/>
          <w:b/>
          <w:color w:val="000000"/>
          <w:sz w:val="28"/>
          <w:szCs w:val="28"/>
          <w:shd w:val="clear" w:color="auto" w:fill="FFFFFF"/>
        </w:rPr>
        <w:t>50-60</w:t>
      </w:r>
      <w:r w:rsidRPr="0036246E">
        <w:rPr>
          <w:rFonts w:ascii="Verdana" w:hAnsi="Verdana"/>
          <w:b/>
          <w:color w:val="000000"/>
          <w:sz w:val="28"/>
          <w:szCs w:val="28"/>
          <w:shd w:val="clear" w:color="auto" w:fill="FFFFFF"/>
        </w:rPr>
        <w:t xml:space="preserve"> days after transplant.</w:t>
      </w:r>
      <w:r>
        <w:rPr>
          <w:rFonts w:ascii="Verdana" w:hAnsi="Verdana"/>
          <w:b/>
          <w:color w:val="000000"/>
          <w:sz w:val="28"/>
          <w:szCs w:val="28"/>
          <w:shd w:val="clear" w:color="auto" w:fill="FFFFFF"/>
        </w:rPr>
        <w:t xml:space="preserve"> </w:t>
      </w:r>
    </w:p>
    <w:p w14:paraId="07B8EEA7" w14:textId="77777777" w:rsidR="00194619" w:rsidRDefault="00194619" w:rsidP="001D0F34">
      <w:pPr>
        <w:spacing w:after="45" w:line="270" w:lineRule="atLeast"/>
        <w:ind w:left="-360"/>
        <w:rPr>
          <w:rFonts w:ascii="Helvetica" w:eastAsia="Times New Roman" w:hAnsi="Helvetica" w:cs="Helvetica"/>
          <w:b/>
          <w:color w:val="000000"/>
          <w:sz w:val="23"/>
          <w:szCs w:val="23"/>
        </w:rPr>
      </w:pPr>
    </w:p>
    <w:p w14:paraId="0A90B9ED" w14:textId="6ABB8DAE" w:rsidR="001B45D2" w:rsidRDefault="004A31F8" w:rsidP="001D0F34">
      <w:pPr>
        <w:spacing w:after="45" w:line="270" w:lineRule="atLeast"/>
        <w:ind w:left="-360"/>
        <w:rPr>
          <w:rFonts w:ascii="Verdana" w:eastAsia="Times New Roman" w:hAnsi="Verdana" w:cs="Helvetica"/>
          <w:b/>
          <w:bCs/>
          <w:color w:val="0563C1" w:themeColor="hyperlink"/>
          <w:sz w:val="26"/>
          <w:szCs w:val="26"/>
          <w:u w:val="single"/>
        </w:rPr>
      </w:pPr>
      <w:hyperlink r:id="rId7" w:history="1">
        <w:r w:rsidRPr="004A31F8">
          <w:rPr>
            <w:rStyle w:val="Hyperlink"/>
            <w:rFonts w:ascii="Verdana" w:eastAsia="Times New Roman" w:hAnsi="Verdana" w:cs="Helvetica"/>
            <w:b/>
            <w:bCs/>
            <w:sz w:val="26"/>
            <w:szCs w:val="26"/>
          </w:rPr>
          <w:t>https://www.totallytomato.com/product/T01460/97</w:t>
        </w:r>
      </w:hyperlink>
    </w:p>
    <w:p w14:paraId="38373F27" w14:textId="77777777" w:rsidR="004A31F8" w:rsidRDefault="004A31F8" w:rsidP="001D0F34">
      <w:pPr>
        <w:spacing w:after="45" w:line="270" w:lineRule="atLeast"/>
        <w:ind w:left="-360"/>
        <w:rPr>
          <w:rStyle w:val="Hyperlink"/>
          <w:rFonts w:ascii="Verdana" w:eastAsia="Times New Roman" w:hAnsi="Verdana" w:cs="Helvetica"/>
          <w:b/>
          <w:bCs/>
          <w:sz w:val="26"/>
          <w:szCs w:val="26"/>
        </w:rPr>
      </w:pPr>
    </w:p>
    <w:p w14:paraId="186DA357" w14:textId="26F640D9" w:rsidR="007B624A" w:rsidRDefault="007B624A" w:rsidP="001B45D2">
      <w:pPr>
        <w:shd w:val="clear" w:color="auto" w:fill="FFFFFF"/>
        <w:spacing w:after="0" w:line="240" w:lineRule="auto"/>
        <w:ind w:left="-360"/>
        <w:jc w:val="both"/>
        <w:rPr>
          <w:rFonts w:ascii="Verdana" w:eastAsia="Times New Roman" w:hAnsi="Verdana" w:cs="Calibri"/>
          <w:b/>
          <w:bCs/>
          <w:color w:val="A6A6A6" w:themeColor="background1" w:themeShade="A6"/>
          <w:sz w:val="28"/>
          <w:szCs w:val="28"/>
        </w:rPr>
      </w:pPr>
      <w:r>
        <w:rPr>
          <w:rFonts w:ascii="Verdana" w:eastAsia="Times New Roman" w:hAnsi="Verdana" w:cs="Calibri"/>
          <w:b/>
          <w:bCs/>
          <w:color w:val="A6A6A6" w:themeColor="background1" w:themeShade="A6"/>
          <w:sz w:val="28"/>
          <w:szCs w:val="28"/>
        </w:rPr>
        <w:t xml:space="preserve">Compatible plants </w:t>
      </w:r>
      <w:r w:rsidRPr="007B624A">
        <w:rPr>
          <w:rFonts w:ascii="Verdana" w:eastAsia="Times New Roman" w:hAnsi="Verdana" w:cs="Calibri"/>
          <w:b/>
          <w:bCs/>
          <w:color w:val="A6A6A6" w:themeColor="background1" w:themeShade="A6"/>
          <w:sz w:val="28"/>
          <w:szCs w:val="28"/>
        </w:rPr>
        <w:t xml:space="preserve">include </w:t>
      </w:r>
      <w:r w:rsidR="00D2435C">
        <w:rPr>
          <w:rFonts w:ascii="Verdana" w:eastAsia="Times New Roman" w:hAnsi="Verdana" w:cs="Calibri"/>
          <w:b/>
          <w:bCs/>
          <w:color w:val="A6A6A6" w:themeColor="background1" w:themeShade="A6"/>
          <w:sz w:val="28"/>
          <w:szCs w:val="28"/>
        </w:rPr>
        <w:t xml:space="preserve">carrot, celery, </w:t>
      </w:r>
      <w:r w:rsidRPr="007B624A">
        <w:rPr>
          <w:rFonts w:ascii="Verdana" w:eastAsia="Times New Roman" w:hAnsi="Verdana" w:cs="Calibri"/>
          <w:b/>
          <w:bCs/>
          <w:color w:val="A6A6A6" w:themeColor="background1" w:themeShade="A6"/>
          <w:sz w:val="28"/>
          <w:szCs w:val="28"/>
        </w:rPr>
        <w:t>cucumber, lettuce, radish, shallot, spinach, and Swiss chard</w:t>
      </w:r>
      <w:r>
        <w:rPr>
          <w:rFonts w:ascii="Verdana" w:eastAsia="Times New Roman" w:hAnsi="Verdana" w:cs="Calibri"/>
          <w:b/>
          <w:bCs/>
          <w:color w:val="A6A6A6" w:themeColor="background1" w:themeShade="A6"/>
          <w:sz w:val="28"/>
          <w:szCs w:val="28"/>
        </w:rPr>
        <w:t>.  Be</w:t>
      </w:r>
      <w:r w:rsidR="001B45D2" w:rsidRPr="001B45D2">
        <w:rPr>
          <w:rFonts w:ascii="Verdana" w:eastAsia="Times New Roman" w:hAnsi="Verdana" w:cs="Calibri"/>
          <w:b/>
          <w:bCs/>
          <w:color w:val="A6A6A6" w:themeColor="background1" w:themeShade="A6"/>
          <w:sz w:val="28"/>
          <w:szCs w:val="28"/>
        </w:rPr>
        <w:t>cause broccoli is a notorious calcium-hog, plants that require little calcium</w:t>
      </w:r>
      <w:r>
        <w:rPr>
          <w:rFonts w:ascii="Verdana" w:eastAsia="Times New Roman" w:hAnsi="Verdana" w:cs="Calibri"/>
          <w:b/>
          <w:bCs/>
          <w:color w:val="A6A6A6" w:themeColor="background1" w:themeShade="A6"/>
          <w:sz w:val="28"/>
          <w:szCs w:val="28"/>
        </w:rPr>
        <w:t xml:space="preserve"> (e.g.  beets, </w:t>
      </w:r>
      <w:r w:rsidR="001B45D2" w:rsidRPr="001B45D2">
        <w:rPr>
          <w:rFonts w:ascii="Verdana" w:eastAsia="Times New Roman" w:hAnsi="Verdana" w:cs="Calibri"/>
          <w:b/>
          <w:bCs/>
          <w:color w:val="A6A6A6" w:themeColor="background1" w:themeShade="A6"/>
          <w:sz w:val="28"/>
          <w:szCs w:val="28"/>
        </w:rPr>
        <w:t>nasturtiums, marigolds</w:t>
      </w:r>
      <w:r>
        <w:rPr>
          <w:rFonts w:ascii="Verdana" w:eastAsia="Times New Roman" w:hAnsi="Verdana" w:cs="Calibri"/>
          <w:b/>
          <w:bCs/>
          <w:color w:val="A6A6A6" w:themeColor="background1" w:themeShade="A6"/>
          <w:sz w:val="28"/>
          <w:szCs w:val="28"/>
        </w:rPr>
        <w:t>) are good companion plants.</w:t>
      </w:r>
    </w:p>
    <w:p w14:paraId="7E654A03" w14:textId="753843BC" w:rsidR="007E27AB" w:rsidRPr="007B624A" w:rsidRDefault="007B624A" w:rsidP="007B624A">
      <w:pPr>
        <w:shd w:val="clear" w:color="auto" w:fill="FFFFFF"/>
        <w:spacing w:before="100" w:beforeAutospacing="1" w:after="0" w:afterAutospacing="1" w:line="240" w:lineRule="auto"/>
        <w:ind w:left="-360"/>
        <w:jc w:val="both"/>
        <w:rPr>
          <w:rFonts w:ascii="Verdana" w:eastAsia="Calibri" w:hAnsi="Verdana" w:cs="Times New Roman"/>
          <w:b/>
          <w:color w:val="000000"/>
          <w:sz w:val="28"/>
          <w:szCs w:val="28"/>
          <w:shd w:val="clear" w:color="auto" w:fill="FFFFFF"/>
        </w:rPr>
      </w:pPr>
      <w:r w:rsidRPr="007B624A">
        <w:rPr>
          <w:rFonts w:ascii="Verdana" w:eastAsia="Times New Roman" w:hAnsi="Verdana" w:cs="Calibri"/>
          <w:b/>
          <w:bCs/>
          <w:color w:val="A6A6A6" w:themeColor="background1" w:themeShade="A6"/>
          <w:sz w:val="28"/>
          <w:szCs w:val="28"/>
        </w:rPr>
        <w:t xml:space="preserve">Incompatible </w:t>
      </w:r>
      <w:r>
        <w:rPr>
          <w:rFonts w:ascii="Verdana" w:eastAsia="Times New Roman" w:hAnsi="Verdana" w:cs="Calibri"/>
          <w:b/>
          <w:bCs/>
          <w:color w:val="A6A6A6" w:themeColor="background1" w:themeShade="A6"/>
          <w:sz w:val="28"/>
          <w:szCs w:val="28"/>
        </w:rPr>
        <w:t xml:space="preserve">plants include </w:t>
      </w:r>
      <w:r w:rsidRPr="007B624A">
        <w:rPr>
          <w:rFonts w:ascii="Verdana" w:eastAsia="Times New Roman" w:hAnsi="Verdana" w:cs="Calibri"/>
          <w:b/>
          <w:bCs/>
          <w:color w:val="A6A6A6" w:themeColor="background1" w:themeShade="A6"/>
          <w:sz w:val="28"/>
          <w:szCs w:val="28"/>
        </w:rPr>
        <w:t xml:space="preserve">peppers, mustard greens, pole beans, lima beans, snap beans, squash, and strawberries. </w:t>
      </w:r>
      <w:r>
        <w:rPr>
          <w:rFonts w:ascii="Verdana" w:eastAsia="Times New Roman" w:hAnsi="Verdana" w:cs="Calibri"/>
          <w:b/>
          <w:bCs/>
          <w:color w:val="A6A6A6" w:themeColor="background1" w:themeShade="A6"/>
          <w:sz w:val="28"/>
          <w:szCs w:val="28"/>
        </w:rPr>
        <w:t xml:space="preserve"> </w:t>
      </w:r>
      <w:r w:rsidRPr="007B624A">
        <w:rPr>
          <w:rFonts w:ascii="Verdana" w:eastAsia="Times New Roman" w:hAnsi="Verdana" w:cs="Calibri"/>
          <w:b/>
          <w:bCs/>
          <w:color w:val="A6A6A6" w:themeColor="background1" w:themeShade="A6"/>
          <w:sz w:val="28"/>
          <w:szCs w:val="28"/>
        </w:rPr>
        <w:t>Since broccoli is a heavy feeder, other heavy</w:t>
      </w:r>
      <w:r>
        <w:rPr>
          <w:rFonts w:ascii="Verdana" w:eastAsia="Times New Roman" w:hAnsi="Verdana" w:cs="Calibri"/>
          <w:b/>
          <w:bCs/>
          <w:color w:val="A6A6A6" w:themeColor="background1" w:themeShade="A6"/>
          <w:sz w:val="28"/>
          <w:szCs w:val="28"/>
        </w:rPr>
        <w:t>-</w:t>
      </w:r>
      <w:r w:rsidRPr="007B624A">
        <w:rPr>
          <w:rFonts w:ascii="Verdana" w:eastAsia="Times New Roman" w:hAnsi="Verdana" w:cs="Calibri"/>
          <w:b/>
          <w:bCs/>
          <w:color w:val="A6A6A6" w:themeColor="background1" w:themeShade="A6"/>
          <w:sz w:val="28"/>
          <w:szCs w:val="28"/>
        </w:rPr>
        <w:t>feeding plants are not good companions</w:t>
      </w:r>
      <w:r>
        <w:rPr>
          <w:rFonts w:ascii="Verdana" w:eastAsia="Times New Roman" w:hAnsi="Verdana" w:cs="Calibri"/>
          <w:b/>
          <w:bCs/>
          <w:color w:val="A6A6A6" w:themeColor="background1" w:themeShade="A6"/>
          <w:sz w:val="28"/>
          <w:szCs w:val="28"/>
        </w:rPr>
        <w:t xml:space="preserve"> (</w:t>
      </w:r>
      <w:r w:rsidRPr="007B624A">
        <w:rPr>
          <w:rFonts w:ascii="Verdana" w:eastAsia="Times New Roman" w:hAnsi="Verdana" w:cs="Calibri"/>
          <w:b/>
          <w:bCs/>
          <w:color w:val="A6A6A6" w:themeColor="background1" w:themeShade="A6"/>
          <w:sz w:val="28"/>
          <w:szCs w:val="28"/>
        </w:rPr>
        <w:t>cantaloupe, pumpkin, sweet corn, and watermelon</w:t>
      </w:r>
      <w:r>
        <w:rPr>
          <w:rFonts w:ascii="Verdana" w:eastAsia="Times New Roman" w:hAnsi="Verdana" w:cs="Calibri"/>
          <w:b/>
          <w:bCs/>
          <w:color w:val="A6A6A6" w:themeColor="background1" w:themeShade="A6"/>
          <w:sz w:val="28"/>
          <w:szCs w:val="28"/>
        </w:rPr>
        <w:t>).</w:t>
      </w:r>
    </w:p>
    <w:p w14:paraId="592100CE" w14:textId="77777777" w:rsidR="007E27AB" w:rsidRPr="00511687" w:rsidRDefault="007E27AB" w:rsidP="001D0F34">
      <w:pPr>
        <w:spacing w:after="45" w:line="270" w:lineRule="atLeast"/>
        <w:ind w:left="-360"/>
        <w:rPr>
          <w:rFonts w:ascii="Verdana" w:eastAsia="Times New Roman" w:hAnsi="Verdana" w:cs="Helvetica"/>
          <w:b/>
          <w:bCs/>
          <w:color w:val="000000"/>
          <w:sz w:val="26"/>
          <w:szCs w:val="26"/>
        </w:rPr>
      </w:pPr>
    </w:p>
    <w:p w14:paraId="4F282B5F" w14:textId="77777777" w:rsidR="001D0F34" w:rsidRDefault="001D0F34"/>
    <w:sectPr w:rsidR="001D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6A9"/>
    <w:multiLevelType w:val="multilevel"/>
    <w:tmpl w:val="517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476CE"/>
    <w:rsid w:val="00194619"/>
    <w:rsid w:val="001B45D2"/>
    <w:rsid w:val="001D0F34"/>
    <w:rsid w:val="002B4F8D"/>
    <w:rsid w:val="004A31F8"/>
    <w:rsid w:val="00511687"/>
    <w:rsid w:val="007872E3"/>
    <w:rsid w:val="007B624A"/>
    <w:rsid w:val="007E27AB"/>
    <w:rsid w:val="00A922F1"/>
    <w:rsid w:val="00D2435C"/>
    <w:rsid w:val="00E73758"/>
    <w:rsid w:val="00F535CE"/>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CE"/>
    <w:rPr>
      <w:color w:val="0563C1" w:themeColor="hyperlink"/>
      <w:u w:val="single"/>
    </w:rPr>
  </w:style>
  <w:style w:type="character" w:styleId="UnresolvedMention">
    <w:name w:val="Unresolved Mention"/>
    <w:basedOn w:val="DefaultParagraphFont"/>
    <w:uiPriority w:val="99"/>
    <w:semiHidden/>
    <w:unhideWhenUsed/>
    <w:rsid w:val="001476CE"/>
    <w:rPr>
      <w:color w:val="605E5C"/>
      <w:shd w:val="clear" w:color="auto" w:fill="E1DFDD"/>
    </w:rPr>
  </w:style>
  <w:style w:type="paragraph" w:styleId="ListParagraph">
    <w:name w:val="List Paragraph"/>
    <w:basedOn w:val="Normal"/>
    <w:uiPriority w:val="34"/>
    <w:qFormat/>
    <w:rsid w:val="00194619"/>
    <w:pPr>
      <w:ind w:left="720"/>
      <w:contextualSpacing/>
    </w:pPr>
  </w:style>
  <w:style w:type="paragraph" w:styleId="NormalWeb">
    <w:name w:val="Normal (Web)"/>
    <w:basedOn w:val="Normal"/>
    <w:uiPriority w:val="99"/>
    <w:semiHidden/>
    <w:unhideWhenUsed/>
    <w:rsid w:val="00E737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942604">
      <w:bodyDiv w:val="1"/>
      <w:marLeft w:val="0"/>
      <w:marRight w:val="0"/>
      <w:marTop w:val="0"/>
      <w:marBottom w:val="0"/>
      <w:divBdr>
        <w:top w:val="none" w:sz="0" w:space="0" w:color="auto"/>
        <w:left w:val="none" w:sz="0" w:space="0" w:color="auto"/>
        <w:bottom w:val="none" w:sz="0" w:space="0" w:color="auto"/>
        <w:right w:val="none" w:sz="0" w:space="0" w:color="auto"/>
      </w:divBdr>
    </w:div>
    <w:div w:id="1039401704">
      <w:bodyDiv w:val="1"/>
      <w:marLeft w:val="0"/>
      <w:marRight w:val="0"/>
      <w:marTop w:val="0"/>
      <w:marBottom w:val="0"/>
      <w:divBdr>
        <w:top w:val="none" w:sz="0" w:space="0" w:color="auto"/>
        <w:left w:val="none" w:sz="0" w:space="0" w:color="auto"/>
        <w:bottom w:val="none" w:sz="0" w:space="0" w:color="auto"/>
        <w:right w:val="none" w:sz="0" w:space="0" w:color="auto"/>
      </w:divBdr>
    </w:div>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935547544">
      <w:bodyDiv w:val="1"/>
      <w:marLeft w:val="0"/>
      <w:marRight w:val="0"/>
      <w:marTop w:val="0"/>
      <w:marBottom w:val="0"/>
      <w:divBdr>
        <w:top w:val="none" w:sz="0" w:space="0" w:color="auto"/>
        <w:left w:val="none" w:sz="0" w:space="0" w:color="auto"/>
        <w:bottom w:val="none" w:sz="0" w:space="0" w:color="auto"/>
        <w:right w:val="none" w:sz="0" w:space="0" w:color="auto"/>
      </w:divBdr>
    </w:div>
    <w:div w:id="2056464369">
      <w:bodyDiv w:val="1"/>
      <w:marLeft w:val="0"/>
      <w:marRight w:val="0"/>
      <w:marTop w:val="0"/>
      <w:marBottom w:val="0"/>
      <w:divBdr>
        <w:top w:val="none" w:sz="0" w:space="0" w:color="auto"/>
        <w:left w:val="none" w:sz="0" w:space="0" w:color="auto"/>
        <w:bottom w:val="none" w:sz="0" w:space="0" w:color="auto"/>
        <w:right w:val="none" w:sz="0" w:space="0" w:color="auto"/>
      </w:divBdr>
      <w:divsChild>
        <w:div w:id="943734401">
          <w:marLeft w:val="0"/>
          <w:marRight w:val="0"/>
          <w:marTop w:val="0"/>
          <w:marBottom w:val="0"/>
          <w:divBdr>
            <w:top w:val="none" w:sz="0" w:space="0" w:color="auto"/>
            <w:left w:val="none" w:sz="0" w:space="0" w:color="auto"/>
            <w:bottom w:val="none" w:sz="0" w:space="0" w:color="auto"/>
            <w:right w:val="none" w:sz="0" w:space="0" w:color="auto"/>
          </w:divBdr>
          <w:divsChild>
            <w:div w:id="441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tallytomato.com/product/T0146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deningsolutions.ifas.ufl.edu/plants/edibles/vegetables/watering-the-vegetable-garde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3</cp:revision>
  <dcterms:created xsi:type="dcterms:W3CDTF">2020-07-24T21:28:00Z</dcterms:created>
  <dcterms:modified xsi:type="dcterms:W3CDTF">2020-07-24T21:33:00Z</dcterms:modified>
</cp:coreProperties>
</file>