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24B52" w14:textId="1C0BF4AE" w:rsidR="00911ED0" w:rsidRDefault="00911ED0">
      <w:pPr>
        <w:rPr>
          <w:b/>
          <w:bCs/>
          <w:sz w:val="56"/>
          <w:szCs w:val="56"/>
        </w:rPr>
      </w:pPr>
      <w:r>
        <w:rPr>
          <w:noProof/>
        </w:rPr>
        <w:drawing>
          <wp:inline distT="0" distB="0" distL="0" distR="0" wp14:anchorId="5117E924" wp14:editId="45A6B51D">
            <wp:extent cx="3032760" cy="3032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inline>
        </w:drawing>
      </w:r>
    </w:p>
    <w:p w14:paraId="0B6C69BD" w14:textId="77777777" w:rsidR="00B45D23" w:rsidRPr="00B45D23" w:rsidRDefault="00B45D23" w:rsidP="00B45D23">
      <w:pPr>
        <w:rPr>
          <w:b/>
          <w:bCs/>
          <w:sz w:val="56"/>
          <w:szCs w:val="56"/>
        </w:rPr>
      </w:pPr>
      <w:r w:rsidRPr="00B45D23">
        <w:rPr>
          <w:b/>
          <w:bCs/>
          <w:sz w:val="56"/>
          <w:szCs w:val="56"/>
        </w:rPr>
        <w:t>Armenian Cucumber</w:t>
      </w:r>
    </w:p>
    <w:p w14:paraId="56D46388" w14:textId="2AC22CCE" w:rsidR="00911ED0" w:rsidRPr="00B45D23" w:rsidRDefault="00911ED0"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 xml:space="preserve">Sometimes referred to as snake melon, </w:t>
      </w:r>
      <w:proofErr w:type="gramStart"/>
      <w:r w:rsidRPr="00B45D23">
        <w:rPr>
          <w:rFonts w:ascii="Verdana" w:hAnsi="Verdana"/>
          <w:b/>
          <w:bCs/>
          <w:color w:val="000000"/>
          <w:sz w:val="28"/>
          <w:szCs w:val="28"/>
          <w:shd w:val="clear" w:color="auto" w:fill="FFFFFF"/>
        </w:rPr>
        <w:t>serpent</w:t>
      </w:r>
      <w:proofErr w:type="gramEnd"/>
      <w:r w:rsidRPr="00B45D23">
        <w:rPr>
          <w:rFonts w:ascii="Verdana" w:hAnsi="Verdana"/>
          <w:b/>
          <w:bCs/>
          <w:color w:val="000000"/>
          <w:sz w:val="28"/>
          <w:szCs w:val="28"/>
          <w:shd w:val="clear" w:color="auto" w:fill="FFFFFF"/>
        </w:rPr>
        <w:t xml:space="preserve"> and yard long cucumber. This variety is light green, heavily ribbed, and spineless. Fruits are crisp, </w:t>
      </w:r>
      <w:proofErr w:type="gramStart"/>
      <w:r w:rsidRPr="00B45D23">
        <w:rPr>
          <w:rFonts w:ascii="Verdana" w:hAnsi="Verdana"/>
          <w:b/>
          <w:bCs/>
          <w:color w:val="000000"/>
          <w:sz w:val="28"/>
          <w:szCs w:val="28"/>
          <w:shd w:val="clear" w:color="auto" w:fill="FFFFFF"/>
        </w:rPr>
        <w:t>mild</w:t>
      </w:r>
      <w:proofErr w:type="gramEnd"/>
      <w:r w:rsidRPr="00B45D23">
        <w:rPr>
          <w:rFonts w:ascii="Verdana" w:hAnsi="Verdana"/>
          <w:b/>
          <w:bCs/>
          <w:color w:val="000000"/>
          <w:sz w:val="28"/>
          <w:szCs w:val="28"/>
          <w:shd w:val="clear" w:color="auto" w:fill="FFFFFF"/>
        </w:rPr>
        <w:t xml:space="preserve"> and sweet flavored. It is a burpless cucumber and its thin skin does not require peeling. Very heat tolerant.</w:t>
      </w:r>
    </w:p>
    <w:p w14:paraId="4D2CB6CA" w14:textId="77777777"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 xml:space="preserve">Culture: Ideal soil temperature is 78-86˚F. Ideal soil pH between 6 and 7. Optimum growing temperatures are 75°F daytime and 60 F at night. </w:t>
      </w:r>
    </w:p>
    <w:p w14:paraId="445CAAAE" w14:textId="77777777"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Spacing: Sow seeds 1" deep, 2-4" apart.  Thin to 10-12"</w:t>
      </w:r>
    </w:p>
    <w:p w14:paraId="2DE61D67" w14:textId="77777777"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Trimming and Staking: Train to climb a vertical support for better air circulation, straighter fruits and ease of harvest.</w:t>
      </w:r>
    </w:p>
    <w:p w14:paraId="33D0C79C" w14:textId="77777777"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Keep the primary vine and support with trellis. Each node on the vine has a tendril (important for attaching to trellis and/or stake), a fruit, a leaf (important for photosynthesis), and a growth point. Prune growth points for improved plant health and production.</w:t>
      </w:r>
    </w:p>
    <w:p w14:paraId="6B868C8D" w14:textId="77777777" w:rsidR="00B45D23" w:rsidRPr="00B45D23" w:rsidRDefault="00B45D23" w:rsidP="00B45D23">
      <w:pPr>
        <w:jc w:val="both"/>
        <w:rPr>
          <w:rFonts w:ascii="Verdana" w:hAnsi="Verdana"/>
          <w:b/>
          <w:bCs/>
          <w:color w:val="000000"/>
          <w:sz w:val="28"/>
          <w:szCs w:val="28"/>
          <w:shd w:val="clear" w:color="auto" w:fill="FFFFFF"/>
        </w:rPr>
      </w:pPr>
    </w:p>
    <w:p w14:paraId="23CAF81B" w14:textId="77777777" w:rsidR="00B45D23" w:rsidRPr="00B45D23" w:rsidRDefault="00B45D23" w:rsidP="00B45D23">
      <w:pPr>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lastRenderedPageBreak/>
        <w:t xml:space="preserve">Helpful video on pruning growth points:  </w:t>
      </w:r>
      <w:hyperlink r:id="rId6" w:history="1">
        <w:r w:rsidRPr="00B45D23">
          <w:rPr>
            <w:rStyle w:val="Hyperlink"/>
            <w:rFonts w:ascii="Verdana" w:hAnsi="Verdana"/>
            <w:b/>
            <w:bCs/>
            <w:sz w:val="28"/>
            <w:szCs w:val="28"/>
            <w:shd w:val="clear" w:color="auto" w:fill="FFFFFF"/>
          </w:rPr>
          <w:t>https://www.youtube.com/watch?v=TGkFJh5bKGg</w:t>
        </w:r>
      </w:hyperlink>
    </w:p>
    <w:p w14:paraId="6D1AA237" w14:textId="77777777"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Irrigation: Keep soil moist.</w:t>
      </w:r>
    </w:p>
    <w:p w14:paraId="38965CE8" w14:textId="77777777" w:rsidR="00F77FE5" w:rsidRPr="00F77FE5" w:rsidRDefault="00B45D23" w:rsidP="00F77FE5">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 xml:space="preserve">Fertilization: </w:t>
      </w:r>
      <w:r w:rsidR="00F77FE5" w:rsidRPr="00F77FE5">
        <w:rPr>
          <w:rFonts w:ascii="Verdana" w:hAnsi="Verdana"/>
          <w:b/>
          <w:bCs/>
          <w:color w:val="000000"/>
          <w:sz w:val="28"/>
          <w:szCs w:val="28"/>
          <w:shd w:val="clear" w:color="auto" w:fill="FFFFFF"/>
        </w:rPr>
        <w:t>Liquid fertilizers low in nitrogen and higher in phosphorus and potassium fertilizer are ideal. (Excessive nitrogen produces excess foliage at the expense of blossoms and fruiting.) Once established and blooming, discontinue fertilizing.</w:t>
      </w:r>
    </w:p>
    <w:p w14:paraId="69B476D0" w14:textId="5BF97D2A" w:rsidR="00B45D23" w:rsidRPr="00B45D23" w:rsidRDefault="00B45D23" w:rsidP="00B45D23">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Maturity: Harvest in 6</w:t>
      </w:r>
      <w:r>
        <w:rPr>
          <w:rFonts w:ascii="Verdana" w:hAnsi="Verdana"/>
          <w:b/>
          <w:bCs/>
          <w:color w:val="000000"/>
          <w:sz w:val="28"/>
          <w:szCs w:val="28"/>
          <w:shd w:val="clear" w:color="auto" w:fill="FFFFFF"/>
        </w:rPr>
        <w:t>5-70</w:t>
      </w:r>
      <w:r w:rsidRPr="00B45D23">
        <w:rPr>
          <w:rFonts w:ascii="Verdana" w:hAnsi="Verdana"/>
          <w:b/>
          <w:bCs/>
          <w:color w:val="000000"/>
          <w:sz w:val="28"/>
          <w:szCs w:val="28"/>
          <w:shd w:val="clear" w:color="auto" w:fill="FFFFFF"/>
        </w:rPr>
        <w:t xml:space="preserve"> days.  </w:t>
      </w:r>
    </w:p>
    <w:p w14:paraId="2E5D81A0" w14:textId="365BF20E" w:rsidR="00AF3496" w:rsidRPr="00B45D23" w:rsidRDefault="00911ED0" w:rsidP="00911ED0">
      <w:pPr>
        <w:jc w:val="both"/>
        <w:rPr>
          <w:rFonts w:ascii="Verdana" w:hAnsi="Verdana"/>
          <w:b/>
          <w:bCs/>
          <w:color w:val="000000"/>
          <w:sz w:val="28"/>
          <w:szCs w:val="28"/>
          <w:shd w:val="clear" w:color="auto" w:fill="FFFFFF"/>
        </w:rPr>
      </w:pPr>
      <w:r w:rsidRPr="00B45D23">
        <w:rPr>
          <w:rFonts w:ascii="Verdana" w:hAnsi="Verdana"/>
          <w:b/>
          <w:bCs/>
          <w:color w:val="000000"/>
          <w:sz w:val="28"/>
          <w:szCs w:val="28"/>
          <w:shd w:val="clear" w:color="auto" w:fill="FFFFFF"/>
        </w:rPr>
        <w:t xml:space="preserve">Use in salads and for pickling. Marinate in </w:t>
      </w:r>
      <w:proofErr w:type="spellStart"/>
      <w:r w:rsidRPr="00B45D23">
        <w:rPr>
          <w:rFonts w:ascii="Verdana" w:hAnsi="Verdana"/>
          <w:b/>
          <w:bCs/>
          <w:color w:val="000000"/>
          <w:sz w:val="28"/>
          <w:szCs w:val="28"/>
          <w:shd w:val="clear" w:color="auto" w:fill="FFFFFF"/>
        </w:rPr>
        <w:t>su</w:t>
      </w:r>
      <w:proofErr w:type="spellEnd"/>
      <w:r w:rsidR="00B45D23">
        <w:rPr>
          <w:rFonts w:ascii="Verdana" w:hAnsi="Verdana"/>
          <w:b/>
          <w:bCs/>
          <w:color w:val="000000"/>
          <w:sz w:val="28"/>
          <w:szCs w:val="28"/>
          <w:shd w:val="clear" w:color="auto" w:fill="FFFFFF"/>
        </w:rPr>
        <w:t xml:space="preserve"> (rice)</w:t>
      </w:r>
      <w:r w:rsidRPr="00B45D23">
        <w:rPr>
          <w:rFonts w:ascii="Verdana" w:hAnsi="Verdana"/>
          <w:b/>
          <w:bCs/>
          <w:color w:val="000000"/>
          <w:sz w:val="28"/>
          <w:szCs w:val="28"/>
          <w:shd w:val="clear" w:color="auto" w:fill="FFFFFF"/>
        </w:rPr>
        <w:t xml:space="preserve"> vinegar </w:t>
      </w:r>
      <w:r w:rsidR="002054B6" w:rsidRPr="00B45D23">
        <w:rPr>
          <w:rFonts w:ascii="Verdana" w:hAnsi="Verdana"/>
          <w:b/>
          <w:bCs/>
          <w:color w:val="000000"/>
          <w:sz w:val="28"/>
          <w:szCs w:val="28"/>
          <w:shd w:val="clear" w:color="auto" w:fill="FFFFFF"/>
        </w:rPr>
        <w:t xml:space="preserve">(universal Japanese sweet/sour </w:t>
      </w:r>
      <w:r w:rsidRPr="00B45D23">
        <w:rPr>
          <w:rFonts w:ascii="Verdana" w:hAnsi="Verdana"/>
          <w:b/>
          <w:bCs/>
          <w:color w:val="000000"/>
          <w:sz w:val="28"/>
          <w:szCs w:val="28"/>
          <w:shd w:val="clear" w:color="auto" w:fill="FFFFFF"/>
        </w:rPr>
        <w:t>dressing</w:t>
      </w:r>
      <w:r w:rsidR="002054B6" w:rsidRPr="00B45D23">
        <w:rPr>
          <w:rFonts w:ascii="Verdana" w:hAnsi="Verdana"/>
          <w:b/>
          <w:bCs/>
          <w:color w:val="000000"/>
          <w:sz w:val="28"/>
          <w:szCs w:val="28"/>
          <w:shd w:val="clear" w:color="auto" w:fill="FFFFFF"/>
        </w:rPr>
        <w:t>)</w:t>
      </w:r>
      <w:r w:rsidRPr="00B45D23">
        <w:rPr>
          <w:rFonts w:ascii="Verdana" w:hAnsi="Verdana"/>
          <w:b/>
          <w:bCs/>
          <w:color w:val="000000"/>
          <w:sz w:val="28"/>
          <w:szCs w:val="28"/>
          <w:shd w:val="clear" w:color="auto" w:fill="FFFFFF"/>
        </w:rPr>
        <w:t xml:space="preserve"> for a refreshing salad. </w:t>
      </w:r>
    </w:p>
    <w:p w14:paraId="147DEBA8" w14:textId="17A0781C" w:rsidR="00B45D23" w:rsidRDefault="00F77FE5" w:rsidP="00911ED0">
      <w:pPr>
        <w:jc w:val="both"/>
        <w:rPr>
          <w:rFonts w:ascii="Verdana" w:hAnsi="Verdana"/>
          <w:b/>
          <w:bCs/>
          <w:sz w:val="28"/>
          <w:szCs w:val="28"/>
        </w:rPr>
      </w:pPr>
      <w:hyperlink r:id="rId7" w:history="1">
        <w:r w:rsidR="00B45D23" w:rsidRPr="00462CD0">
          <w:rPr>
            <w:rStyle w:val="Hyperlink"/>
            <w:rFonts w:ascii="Verdana" w:hAnsi="Verdana"/>
            <w:b/>
            <w:bCs/>
            <w:sz w:val="28"/>
            <w:szCs w:val="28"/>
          </w:rPr>
          <w:t>https://www.kitazawaseed.com/seed_015-22.html</w:t>
        </w:r>
      </w:hyperlink>
    </w:p>
    <w:p w14:paraId="680C2FB1" w14:textId="77777777" w:rsidR="00B45D23" w:rsidRPr="00B45D23" w:rsidRDefault="00B45D23" w:rsidP="00911ED0">
      <w:pPr>
        <w:jc w:val="both"/>
        <w:rPr>
          <w:rFonts w:ascii="Verdana" w:hAnsi="Verdana"/>
          <w:b/>
          <w:bCs/>
          <w:sz w:val="28"/>
          <w:szCs w:val="28"/>
        </w:rPr>
      </w:pPr>
    </w:p>
    <w:p w14:paraId="46DD0C80" w14:textId="77777777" w:rsidR="0009034D" w:rsidRPr="0009034D" w:rsidRDefault="0009034D" w:rsidP="0009034D">
      <w:pPr>
        <w:spacing w:after="45" w:line="270" w:lineRule="atLeast"/>
        <w:jc w:val="both"/>
        <w:rPr>
          <w:rFonts w:ascii="Verdana" w:eastAsia="Times New Roman" w:hAnsi="Verdana" w:cs="Helvetica"/>
          <w:b/>
          <w:color w:val="BFBFBF"/>
          <w:sz w:val="28"/>
          <w:szCs w:val="28"/>
        </w:rPr>
      </w:pPr>
      <w:r w:rsidRPr="0009034D">
        <w:rPr>
          <w:rFonts w:ascii="Verdana" w:eastAsia="Times New Roman" w:hAnsi="Verdana" w:cs="Helvetica"/>
          <w:b/>
          <w:color w:val="BFBFBF"/>
          <w:sz w:val="28"/>
          <w:szCs w:val="28"/>
        </w:rPr>
        <w:t>Plant beside beans, Brassicas, celery, corn, dill, kohlrabi, lettuce, onion, peas, radish, and tomatoes. Avoid planting near potatoes and sage. Both corn and sunflowers can act as a trellis for cucumbers to good effect. Dill will help cucumbers by attracting predatory insects, and nasturtiums will improve the flavor and growth of cucumbers.</w:t>
      </w:r>
    </w:p>
    <w:p w14:paraId="29355342" w14:textId="77777777" w:rsidR="0009034D" w:rsidRPr="0009034D" w:rsidRDefault="00F77FE5" w:rsidP="0009034D">
      <w:pPr>
        <w:spacing w:after="45" w:line="270" w:lineRule="atLeast"/>
        <w:jc w:val="both"/>
        <w:rPr>
          <w:rFonts w:ascii="Verdana" w:eastAsia="Times New Roman" w:hAnsi="Verdana" w:cs="Helvetica"/>
          <w:b/>
          <w:sz w:val="20"/>
          <w:szCs w:val="20"/>
        </w:rPr>
      </w:pPr>
      <w:hyperlink r:id="rId8" w:history="1">
        <w:r w:rsidR="0009034D" w:rsidRPr="0009034D">
          <w:rPr>
            <w:rFonts w:ascii="Verdana" w:eastAsia="Times New Roman" w:hAnsi="Verdana" w:cs="Helvetica"/>
            <w:b/>
            <w:color w:val="0563C1" w:themeColor="hyperlink"/>
            <w:sz w:val="20"/>
            <w:szCs w:val="20"/>
            <w:u w:val="single"/>
          </w:rPr>
          <w:t>https://www.westcoastseeds.com/blogs/garden-wisdom/companion-planting</w:t>
        </w:r>
      </w:hyperlink>
    </w:p>
    <w:p w14:paraId="7D5EE347" w14:textId="77777777" w:rsidR="00B45D23" w:rsidRDefault="00B45D23" w:rsidP="00911ED0">
      <w:pPr>
        <w:jc w:val="both"/>
      </w:pPr>
    </w:p>
    <w:sectPr w:rsidR="00B45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32200B"/>
    <w:multiLevelType w:val="multilevel"/>
    <w:tmpl w:val="05A2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9A3"/>
    <w:rsid w:val="00076AF8"/>
    <w:rsid w:val="0009034D"/>
    <w:rsid w:val="00184545"/>
    <w:rsid w:val="002054B6"/>
    <w:rsid w:val="002B4F8D"/>
    <w:rsid w:val="002C633F"/>
    <w:rsid w:val="006C480B"/>
    <w:rsid w:val="00713CB5"/>
    <w:rsid w:val="008840C9"/>
    <w:rsid w:val="00911ED0"/>
    <w:rsid w:val="00A91CAE"/>
    <w:rsid w:val="00AF3496"/>
    <w:rsid w:val="00B45D23"/>
    <w:rsid w:val="00B72E8E"/>
    <w:rsid w:val="00DB59D2"/>
    <w:rsid w:val="00EA4CA2"/>
    <w:rsid w:val="00EB69A3"/>
    <w:rsid w:val="00F77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08F0"/>
  <w15:chartTrackingRefBased/>
  <w15:docId w15:val="{5527F061-3FC3-4569-B6DE-83A2D313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A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9A3"/>
    <w:rPr>
      <w:color w:val="0563C1" w:themeColor="hyperlink"/>
      <w:u w:val="single"/>
    </w:rPr>
  </w:style>
  <w:style w:type="character" w:styleId="UnresolvedMention">
    <w:name w:val="Unresolved Mention"/>
    <w:basedOn w:val="DefaultParagraphFont"/>
    <w:uiPriority w:val="99"/>
    <w:semiHidden/>
    <w:unhideWhenUsed/>
    <w:rsid w:val="00EB69A3"/>
    <w:rPr>
      <w:color w:val="808080"/>
      <w:shd w:val="clear" w:color="auto" w:fill="E6E6E6"/>
    </w:rPr>
  </w:style>
  <w:style w:type="character" w:customStyle="1" w:styleId="Heading1Char">
    <w:name w:val="Heading 1 Char"/>
    <w:basedOn w:val="DefaultParagraphFont"/>
    <w:link w:val="Heading1"/>
    <w:uiPriority w:val="9"/>
    <w:rsid w:val="00076AF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17650">
      <w:bodyDiv w:val="1"/>
      <w:marLeft w:val="0"/>
      <w:marRight w:val="0"/>
      <w:marTop w:val="0"/>
      <w:marBottom w:val="0"/>
      <w:divBdr>
        <w:top w:val="none" w:sz="0" w:space="0" w:color="auto"/>
        <w:left w:val="none" w:sz="0" w:space="0" w:color="auto"/>
        <w:bottom w:val="none" w:sz="0" w:space="0" w:color="auto"/>
        <w:right w:val="none" w:sz="0" w:space="0" w:color="auto"/>
      </w:divBdr>
    </w:div>
    <w:div w:id="95487894">
      <w:bodyDiv w:val="1"/>
      <w:marLeft w:val="0"/>
      <w:marRight w:val="0"/>
      <w:marTop w:val="0"/>
      <w:marBottom w:val="0"/>
      <w:divBdr>
        <w:top w:val="none" w:sz="0" w:space="0" w:color="auto"/>
        <w:left w:val="none" w:sz="0" w:space="0" w:color="auto"/>
        <w:bottom w:val="none" w:sz="0" w:space="0" w:color="auto"/>
        <w:right w:val="none" w:sz="0" w:space="0" w:color="auto"/>
      </w:divBdr>
    </w:div>
    <w:div w:id="790781158">
      <w:bodyDiv w:val="1"/>
      <w:marLeft w:val="0"/>
      <w:marRight w:val="0"/>
      <w:marTop w:val="0"/>
      <w:marBottom w:val="0"/>
      <w:divBdr>
        <w:top w:val="none" w:sz="0" w:space="0" w:color="auto"/>
        <w:left w:val="none" w:sz="0" w:space="0" w:color="auto"/>
        <w:bottom w:val="none" w:sz="0" w:space="0" w:color="auto"/>
        <w:right w:val="none" w:sz="0" w:space="0" w:color="auto"/>
      </w:divBdr>
    </w:div>
    <w:div w:id="822890640">
      <w:bodyDiv w:val="1"/>
      <w:marLeft w:val="0"/>
      <w:marRight w:val="0"/>
      <w:marTop w:val="0"/>
      <w:marBottom w:val="0"/>
      <w:divBdr>
        <w:top w:val="none" w:sz="0" w:space="0" w:color="auto"/>
        <w:left w:val="none" w:sz="0" w:space="0" w:color="auto"/>
        <w:bottom w:val="none" w:sz="0" w:space="0" w:color="auto"/>
        <w:right w:val="none" w:sz="0" w:space="0" w:color="auto"/>
      </w:divBdr>
    </w:div>
    <w:div w:id="1024021519">
      <w:bodyDiv w:val="1"/>
      <w:marLeft w:val="0"/>
      <w:marRight w:val="0"/>
      <w:marTop w:val="0"/>
      <w:marBottom w:val="0"/>
      <w:divBdr>
        <w:top w:val="none" w:sz="0" w:space="0" w:color="auto"/>
        <w:left w:val="none" w:sz="0" w:space="0" w:color="auto"/>
        <w:bottom w:val="none" w:sz="0" w:space="0" w:color="auto"/>
        <w:right w:val="none" w:sz="0" w:space="0" w:color="auto"/>
      </w:divBdr>
    </w:div>
    <w:div w:id="1347291185">
      <w:bodyDiv w:val="1"/>
      <w:marLeft w:val="0"/>
      <w:marRight w:val="0"/>
      <w:marTop w:val="0"/>
      <w:marBottom w:val="0"/>
      <w:divBdr>
        <w:top w:val="none" w:sz="0" w:space="0" w:color="auto"/>
        <w:left w:val="none" w:sz="0" w:space="0" w:color="auto"/>
        <w:bottom w:val="none" w:sz="0" w:space="0" w:color="auto"/>
        <w:right w:val="none" w:sz="0" w:space="0" w:color="auto"/>
      </w:divBdr>
    </w:div>
    <w:div w:id="1354529739">
      <w:bodyDiv w:val="1"/>
      <w:marLeft w:val="0"/>
      <w:marRight w:val="0"/>
      <w:marTop w:val="0"/>
      <w:marBottom w:val="0"/>
      <w:divBdr>
        <w:top w:val="none" w:sz="0" w:space="0" w:color="auto"/>
        <w:left w:val="none" w:sz="0" w:space="0" w:color="auto"/>
        <w:bottom w:val="none" w:sz="0" w:space="0" w:color="auto"/>
        <w:right w:val="none" w:sz="0" w:space="0" w:color="auto"/>
      </w:divBdr>
    </w:div>
    <w:div w:id="1568028596">
      <w:bodyDiv w:val="1"/>
      <w:marLeft w:val="0"/>
      <w:marRight w:val="0"/>
      <w:marTop w:val="0"/>
      <w:marBottom w:val="0"/>
      <w:divBdr>
        <w:top w:val="none" w:sz="0" w:space="0" w:color="auto"/>
        <w:left w:val="none" w:sz="0" w:space="0" w:color="auto"/>
        <w:bottom w:val="none" w:sz="0" w:space="0" w:color="auto"/>
        <w:right w:val="none" w:sz="0" w:space="0" w:color="auto"/>
      </w:divBdr>
    </w:div>
    <w:div w:id="1683511417">
      <w:bodyDiv w:val="1"/>
      <w:marLeft w:val="0"/>
      <w:marRight w:val="0"/>
      <w:marTop w:val="0"/>
      <w:marBottom w:val="0"/>
      <w:divBdr>
        <w:top w:val="none" w:sz="0" w:space="0" w:color="auto"/>
        <w:left w:val="none" w:sz="0" w:space="0" w:color="auto"/>
        <w:bottom w:val="none" w:sz="0" w:space="0" w:color="auto"/>
        <w:right w:val="none" w:sz="0" w:space="0" w:color="auto"/>
      </w:divBdr>
    </w:div>
    <w:div w:id="18277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tcoastseeds.com/blogs/garden-wisdom/companion-planting" TargetMode="External"/><Relationship Id="rId3" Type="http://schemas.openxmlformats.org/officeDocument/2006/relationships/settings" Target="settings.xml"/><Relationship Id="rId7" Type="http://schemas.openxmlformats.org/officeDocument/2006/relationships/hyperlink" Target="https://www.kitazawaseed.com/seed_015-2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GkFJh5bKG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5</cp:revision>
  <cp:lastPrinted>2018-02-14T01:54:00Z</cp:lastPrinted>
  <dcterms:created xsi:type="dcterms:W3CDTF">2020-08-26T16:37:00Z</dcterms:created>
  <dcterms:modified xsi:type="dcterms:W3CDTF">2021-07-07T20:52:00Z</dcterms:modified>
</cp:coreProperties>
</file>